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E94" w:rsidRPr="00C9219B" w:rsidRDefault="00030A23">
      <w:pPr>
        <w:pStyle w:val="a5"/>
        <w:spacing w:line="525" w:lineRule="atLeast"/>
        <w:ind w:firstLine="225"/>
        <w:jc w:val="center"/>
        <w:rPr>
          <w:rStyle w:val="a6"/>
        </w:rPr>
      </w:pPr>
      <w:r w:rsidRPr="00C9219B">
        <w:rPr>
          <w:rStyle w:val="a6"/>
          <w:rFonts w:hint="eastAsia"/>
        </w:rPr>
        <w:t>项目支出绩效自评报告</w:t>
      </w:r>
    </w:p>
    <w:p w:rsidR="00BB2E94" w:rsidRPr="00C9219B" w:rsidRDefault="00030A23" w:rsidP="00C9219B">
      <w:pPr>
        <w:pStyle w:val="a5"/>
        <w:spacing w:line="525" w:lineRule="atLeast"/>
        <w:ind w:firstLineChars="292" w:firstLine="701"/>
        <w:jc w:val="both"/>
      </w:pPr>
      <w:r w:rsidRPr="00C9219B">
        <w:t>一、项目概况    </w:t>
      </w:r>
    </w:p>
    <w:p w:rsidR="00BB2E94" w:rsidRPr="00C9219B" w:rsidRDefault="00030A23">
      <w:pPr>
        <w:pStyle w:val="a5"/>
        <w:spacing w:line="360" w:lineRule="exact"/>
        <w:ind w:firstLine="646"/>
        <w:rPr>
          <w:rFonts w:ascii="仿宋" w:eastAsia="仿宋" w:hAnsi="仿宋"/>
          <w:sz w:val="28"/>
          <w:szCs w:val="28"/>
        </w:rPr>
      </w:pPr>
      <w:r w:rsidRPr="00C9219B">
        <w:rPr>
          <w:rFonts w:ascii="仿宋" w:eastAsia="仿宋" w:hAnsi="仿宋"/>
          <w:sz w:val="28"/>
          <w:szCs w:val="28"/>
        </w:rPr>
        <w:t>项目名称</w:t>
      </w:r>
      <w:r w:rsidRPr="00C9219B">
        <w:rPr>
          <w:rFonts w:ascii="仿宋" w:eastAsia="仿宋" w:hAnsi="仿宋" w:hint="eastAsia"/>
          <w:sz w:val="28"/>
          <w:szCs w:val="28"/>
        </w:rPr>
        <w:t>：美发与形象设计实训室设备采购项目。</w:t>
      </w:r>
    </w:p>
    <w:p w:rsidR="00BB2E94" w:rsidRPr="00C9219B" w:rsidRDefault="00030A23">
      <w:pPr>
        <w:pStyle w:val="a5"/>
        <w:spacing w:line="360" w:lineRule="exact"/>
        <w:ind w:firstLine="646"/>
        <w:rPr>
          <w:rFonts w:ascii="仿宋" w:eastAsia="仿宋" w:hAnsi="仿宋"/>
          <w:sz w:val="28"/>
          <w:szCs w:val="28"/>
        </w:rPr>
      </w:pPr>
      <w:r w:rsidRPr="00C9219B">
        <w:rPr>
          <w:rFonts w:ascii="仿宋" w:eastAsia="仿宋" w:hAnsi="仿宋" w:hint="eastAsia"/>
          <w:sz w:val="28"/>
          <w:szCs w:val="28"/>
        </w:rPr>
        <w:t>项目基本情况：</w:t>
      </w:r>
    </w:p>
    <w:p w:rsidR="00BB2E94" w:rsidRPr="00C9219B" w:rsidRDefault="00030A23">
      <w:pPr>
        <w:pStyle w:val="a5"/>
        <w:spacing w:before="0" w:beforeAutospacing="0" w:after="0" w:afterAutospacing="0" w:line="440" w:lineRule="exact"/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 w:rsidRPr="00C9219B">
        <w:rPr>
          <w:rFonts w:asciiTheme="minorEastAsia" w:eastAsiaTheme="minorEastAsia" w:hAnsiTheme="minorEastAsia" w:cstheme="minorEastAsia" w:hint="eastAsia"/>
          <w:sz w:val="28"/>
          <w:szCs w:val="28"/>
        </w:rPr>
        <w:t>1.VR眼镜，品牌型号：PICO/Pico  Neo3</w:t>
      </w:r>
    </w:p>
    <w:p w:rsidR="00BB2E94" w:rsidRPr="00C9219B" w:rsidRDefault="00030A23">
      <w:pPr>
        <w:pStyle w:val="a5"/>
        <w:spacing w:before="0" w:beforeAutospacing="0" w:after="0" w:afterAutospacing="0" w:line="440" w:lineRule="exact"/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 w:rsidRPr="00C9219B">
        <w:rPr>
          <w:rFonts w:asciiTheme="minorEastAsia" w:eastAsiaTheme="minorEastAsia" w:hAnsiTheme="minorEastAsia" w:cstheme="minorEastAsia" w:hint="eastAsia"/>
          <w:sz w:val="28"/>
          <w:szCs w:val="28"/>
        </w:rPr>
        <w:t>2.VR美发虚拟仿真培训系统，品牌型号：京教/V1.0</w:t>
      </w:r>
    </w:p>
    <w:p w:rsidR="00BB2E94" w:rsidRPr="00C9219B" w:rsidRDefault="00030A23">
      <w:pPr>
        <w:pStyle w:val="a5"/>
        <w:spacing w:before="0" w:beforeAutospacing="0" w:after="0" w:afterAutospacing="0" w:line="440" w:lineRule="exact"/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 w:rsidRPr="00C9219B">
        <w:rPr>
          <w:rFonts w:asciiTheme="minorEastAsia" w:eastAsiaTheme="minorEastAsia" w:hAnsiTheme="minorEastAsia" w:cstheme="minorEastAsia" w:hint="eastAsia"/>
          <w:sz w:val="28"/>
          <w:szCs w:val="28"/>
        </w:rPr>
        <w:t>3.智慧黑板，品牌型号：希沃/FG98EB</w:t>
      </w:r>
    </w:p>
    <w:p w:rsidR="00BB2E94" w:rsidRPr="00C9219B" w:rsidRDefault="00030A23">
      <w:pPr>
        <w:pStyle w:val="a5"/>
        <w:spacing w:before="0" w:beforeAutospacing="0" w:after="0" w:afterAutospacing="0" w:line="440" w:lineRule="exact"/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 w:rsidRPr="00C9219B">
        <w:rPr>
          <w:rFonts w:asciiTheme="minorEastAsia" w:eastAsiaTheme="minorEastAsia" w:hAnsiTheme="minorEastAsia" w:cstheme="minorEastAsia" w:hint="eastAsia"/>
          <w:sz w:val="28"/>
          <w:szCs w:val="28"/>
        </w:rPr>
        <w:t>4.录播主机，品牌型号：希沃/SV32P</w:t>
      </w:r>
    </w:p>
    <w:p w:rsidR="00BB2E94" w:rsidRPr="00C9219B" w:rsidRDefault="00030A23">
      <w:pPr>
        <w:pStyle w:val="a5"/>
        <w:spacing w:before="0" w:beforeAutospacing="0" w:after="0" w:afterAutospacing="0" w:line="440" w:lineRule="exact"/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 w:rsidRPr="00C9219B">
        <w:rPr>
          <w:rFonts w:asciiTheme="minorEastAsia" w:eastAsiaTheme="minorEastAsia" w:hAnsiTheme="minorEastAsia" w:cstheme="minorEastAsia" w:hint="eastAsia"/>
          <w:sz w:val="28"/>
          <w:szCs w:val="28"/>
        </w:rPr>
        <w:t>5.导播台，品牌型号：希沃/PA20</w:t>
      </w:r>
    </w:p>
    <w:p w:rsidR="00BB2E94" w:rsidRPr="00C9219B" w:rsidRDefault="00030A23">
      <w:pPr>
        <w:pStyle w:val="a5"/>
        <w:spacing w:before="0" w:beforeAutospacing="0" w:after="0" w:afterAutospacing="0" w:line="440" w:lineRule="exact"/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 w:rsidRPr="00C9219B">
        <w:rPr>
          <w:rFonts w:asciiTheme="minorEastAsia" w:eastAsiaTheme="minorEastAsia" w:hAnsiTheme="minorEastAsia" w:cstheme="minorEastAsia" w:hint="eastAsia"/>
          <w:sz w:val="28"/>
          <w:szCs w:val="28"/>
        </w:rPr>
        <w:t>6.摄像机，品牌型号：希沃/VC11S</w:t>
      </w:r>
    </w:p>
    <w:p w:rsidR="00BB2E94" w:rsidRPr="00C9219B" w:rsidRDefault="00030A23">
      <w:pPr>
        <w:pStyle w:val="a5"/>
        <w:spacing w:before="0" w:beforeAutospacing="0" w:after="0" w:afterAutospacing="0" w:line="440" w:lineRule="exact"/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 w:rsidRPr="00C9219B">
        <w:rPr>
          <w:rFonts w:asciiTheme="minorEastAsia" w:eastAsiaTheme="minorEastAsia" w:hAnsiTheme="minorEastAsia" w:cstheme="minorEastAsia" w:hint="eastAsia"/>
          <w:sz w:val="28"/>
          <w:szCs w:val="28"/>
        </w:rPr>
        <w:t>7.形象设计智能镜，品牌型号：Packsee/M2</w:t>
      </w:r>
    </w:p>
    <w:p w:rsidR="00BB2E94" w:rsidRPr="00C9219B" w:rsidRDefault="00030A23">
      <w:pPr>
        <w:pStyle w:val="a5"/>
        <w:spacing w:beforeAutospacing="0" w:afterAutospacing="0" w:line="440" w:lineRule="exact"/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 w:rsidRPr="00C9219B">
        <w:rPr>
          <w:rFonts w:asciiTheme="minorEastAsia" w:eastAsiaTheme="minorEastAsia" w:hAnsiTheme="minorEastAsia" w:cstheme="minorEastAsia" w:hint="eastAsia"/>
          <w:sz w:val="28"/>
          <w:szCs w:val="28"/>
        </w:rPr>
        <w:t>8.AR虚拟试妆系统，品牌型号：Packsee/V1.0</w:t>
      </w:r>
    </w:p>
    <w:p w:rsidR="00BB2E94" w:rsidRPr="00C9219B" w:rsidRDefault="00030A23">
      <w:pPr>
        <w:pStyle w:val="a5"/>
        <w:spacing w:beforeAutospacing="0" w:afterAutospacing="0" w:line="440" w:lineRule="exact"/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 w:rsidRPr="00C9219B">
        <w:rPr>
          <w:rFonts w:asciiTheme="minorEastAsia" w:eastAsiaTheme="minorEastAsia" w:hAnsiTheme="minorEastAsia" w:cstheme="minorEastAsia" w:hint="eastAsia"/>
          <w:sz w:val="28"/>
          <w:szCs w:val="28"/>
        </w:rPr>
        <w:t>9.光谱测肤分析系统，品牌型号：Packsee/V1.0</w:t>
      </w:r>
    </w:p>
    <w:p w:rsidR="00BB2E94" w:rsidRPr="00C9219B" w:rsidRDefault="00030A23">
      <w:pPr>
        <w:pStyle w:val="a5"/>
        <w:spacing w:beforeAutospacing="0" w:afterAutospacing="0" w:line="440" w:lineRule="exact"/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 w:rsidRPr="00C9219B">
        <w:rPr>
          <w:rFonts w:asciiTheme="minorEastAsia" w:eastAsiaTheme="minorEastAsia" w:hAnsiTheme="minorEastAsia" w:cstheme="minorEastAsia" w:hint="eastAsia"/>
          <w:sz w:val="28"/>
          <w:szCs w:val="28"/>
        </w:rPr>
        <w:t>10.形象美颜制作平台系统，品牌型号：Packsee/V1.0</w:t>
      </w:r>
    </w:p>
    <w:p w:rsidR="00BB2E94" w:rsidRPr="00C9219B" w:rsidRDefault="00030A23">
      <w:pPr>
        <w:pStyle w:val="a5"/>
        <w:spacing w:beforeAutospacing="0" w:afterAutospacing="0" w:line="440" w:lineRule="exact"/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 w:rsidRPr="00C9219B">
        <w:rPr>
          <w:rFonts w:asciiTheme="minorEastAsia" w:eastAsiaTheme="minorEastAsia" w:hAnsiTheme="minorEastAsia" w:cstheme="minorEastAsia" w:hint="eastAsia"/>
          <w:sz w:val="28"/>
          <w:szCs w:val="28"/>
        </w:rPr>
        <w:t>11.后台资源管理平台系统，品牌型号：Packsee/V1.0</w:t>
      </w:r>
    </w:p>
    <w:p w:rsidR="00BB2E94" w:rsidRPr="00C9219B" w:rsidRDefault="00030A23">
      <w:pPr>
        <w:pStyle w:val="a5"/>
        <w:spacing w:beforeAutospacing="0" w:afterAutospacing="0" w:line="440" w:lineRule="exact"/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 w:rsidRPr="00C9219B">
        <w:rPr>
          <w:rFonts w:asciiTheme="minorEastAsia" w:eastAsiaTheme="minorEastAsia" w:hAnsiTheme="minorEastAsia" w:cstheme="minorEastAsia" w:hint="eastAsia"/>
          <w:sz w:val="28"/>
          <w:szCs w:val="28"/>
        </w:rPr>
        <w:t>12.人物美妆测绘扫描系统，品牌型号：Packsee/V1.0</w:t>
      </w:r>
    </w:p>
    <w:p w:rsidR="00BB2E94" w:rsidRPr="00C9219B" w:rsidRDefault="00030A23">
      <w:pPr>
        <w:pStyle w:val="a5"/>
        <w:spacing w:beforeAutospacing="0" w:afterAutospacing="0" w:line="440" w:lineRule="exact"/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 w:rsidRPr="00C9219B">
        <w:rPr>
          <w:rFonts w:asciiTheme="minorEastAsia" w:eastAsiaTheme="minorEastAsia" w:hAnsiTheme="minorEastAsia" w:cstheme="minorEastAsia" w:hint="eastAsia"/>
          <w:sz w:val="28"/>
          <w:szCs w:val="28"/>
        </w:rPr>
        <w:t>13.人物美妆智能分析系统，品牌型号：Packsee/V1.0</w:t>
      </w:r>
    </w:p>
    <w:p w:rsidR="00BB2E94" w:rsidRPr="00C9219B" w:rsidRDefault="00030A23">
      <w:pPr>
        <w:pStyle w:val="a5"/>
        <w:spacing w:beforeAutospacing="0" w:afterAutospacing="0" w:line="440" w:lineRule="exact"/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 w:rsidRPr="00C9219B">
        <w:rPr>
          <w:rFonts w:asciiTheme="minorEastAsia" w:eastAsiaTheme="minorEastAsia" w:hAnsiTheme="minorEastAsia" w:cstheme="minorEastAsia" w:hint="eastAsia"/>
          <w:sz w:val="28"/>
          <w:szCs w:val="28"/>
        </w:rPr>
        <w:t>14.蓝牙测肤分析系统，品牌型号：Packsee/V1.0</w:t>
      </w:r>
    </w:p>
    <w:p w:rsidR="00BB2E94" w:rsidRPr="00C9219B" w:rsidRDefault="00030A23">
      <w:pPr>
        <w:pStyle w:val="a5"/>
        <w:spacing w:beforeAutospacing="0" w:afterAutospacing="0" w:line="440" w:lineRule="exact"/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 w:rsidRPr="00C9219B">
        <w:rPr>
          <w:rFonts w:asciiTheme="minorEastAsia" w:eastAsiaTheme="minorEastAsia" w:hAnsiTheme="minorEastAsia" w:cstheme="minorEastAsia" w:hint="eastAsia"/>
          <w:sz w:val="28"/>
          <w:szCs w:val="28"/>
        </w:rPr>
        <w:t>15.AI测肤智能分析系统，品牌型号：Packsee/V1.0</w:t>
      </w:r>
    </w:p>
    <w:p w:rsidR="00BB2E94" w:rsidRPr="00C9219B" w:rsidRDefault="00030A23">
      <w:pPr>
        <w:pStyle w:val="a5"/>
        <w:spacing w:beforeAutospacing="0" w:afterAutospacing="0" w:line="440" w:lineRule="exact"/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 w:rsidRPr="00C9219B">
        <w:rPr>
          <w:rFonts w:asciiTheme="minorEastAsia" w:eastAsiaTheme="minorEastAsia" w:hAnsiTheme="minorEastAsia" w:cstheme="minorEastAsia" w:hint="eastAsia"/>
          <w:sz w:val="28"/>
          <w:szCs w:val="28"/>
        </w:rPr>
        <w:t>16.电动美容床，品牌型号：明美/3033</w:t>
      </w:r>
    </w:p>
    <w:p w:rsidR="00BB2E94" w:rsidRPr="00C9219B" w:rsidRDefault="00030A23">
      <w:pPr>
        <w:pStyle w:val="a5"/>
        <w:spacing w:beforeAutospacing="0" w:afterAutospacing="0" w:line="440" w:lineRule="exact"/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 w:rsidRPr="00C9219B">
        <w:rPr>
          <w:rFonts w:asciiTheme="minorEastAsia" w:eastAsiaTheme="minorEastAsia" w:hAnsiTheme="minorEastAsia" w:cstheme="minorEastAsia" w:hint="eastAsia"/>
          <w:sz w:val="28"/>
          <w:szCs w:val="28"/>
        </w:rPr>
        <w:t>17.多功能美容仪，品牌型号：中科医美/ZK021</w:t>
      </w:r>
    </w:p>
    <w:p w:rsidR="00BB2E94" w:rsidRPr="00C9219B" w:rsidRDefault="00030A23">
      <w:pPr>
        <w:pStyle w:val="a5"/>
        <w:spacing w:beforeAutospacing="0" w:afterAutospacing="0" w:line="440" w:lineRule="exact"/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 w:rsidRPr="00C9219B">
        <w:rPr>
          <w:rFonts w:asciiTheme="minorEastAsia" w:eastAsiaTheme="minorEastAsia" w:hAnsiTheme="minorEastAsia" w:cstheme="minorEastAsia" w:hint="eastAsia"/>
          <w:sz w:val="28"/>
          <w:szCs w:val="28"/>
        </w:rPr>
        <w:t>18.皮肤综合管理仪，品牌型号：中科医美/ZK023</w:t>
      </w:r>
    </w:p>
    <w:p w:rsidR="00BB2E94" w:rsidRPr="00C9219B" w:rsidRDefault="00030A23">
      <w:pPr>
        <w:pStyle w:val="a5"/>
        <w:spacing w:beforeAutospacing="0" w:afterAutospacing="0" w:line="440" w:lineRule="exact"/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 w:rsidRPr="00C9219B">
        <w:rPr>
          <w:rFonts w:asciiTheme="minorEastAsia" w:eastAsiaTheme="minorEastAsia" w:hAnsiTheme="minorEastAsia" w:cstheme="minorEastAsia" w:hint="eastAsia"/>
          <w:sz w:val="28"/>
          <w:szCs w:val="28"/>
        </w:rPr>
        <w:t>19.身材腹部脂肪仪，品牌型号：中科医美/ZK028</w:t>
      </w:r>
    </w:p>
    <w:p w:rsidR="00BB2E94" w:rsidRPr="00C9219B" w:rsidRDefault="00030A23">
      <w:pPr>
        <w:pStyle w:val="a5"/>
        <w:spacing w:beforeAutospacing="0" w:afterAutospacing="0" w:line="440" w:lineRule="exact"/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 w:rsidRPr="00C9219B">
        <w:rPr>
          <w:rFonts w:asciiTheme="minorEastAsia" w:eastAsiaTheme="minorEastAsia" w:hAnsiTheme="minorEastAsia" w:cstheme="minorEastAsia" w:hint="eastAsia"/>
          <w:sz w:val="28"/>
          <w:szCs w:val="28"/>
        </w:rPr>
        <w:t>20.紧肤溶脂仪，品牌型号：中科医美/ZK029</w:t>
      </w:r>
    </w:p>
    <w:p w:rsidR="00BB2E94" w:rsidRPr="00C9219B" w:rsidRDefault="00030A23">
      <w:pPr>
        <w:pStyle w:val="a5"/>
        <w:spacing w:beforeAutospacing="0" w:afterAutospacing="0" w:line="440" w:lineRule="exact"/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 w:rsidRPr="00C9219B">
        <w:rPr>
          <w:rFonts w:asciiTheme="minorEastAsia" w:eastAsiaTheme="minorEastAsia" w:hAnsiTheme="minorEastAsia" w:cstheme="minorEastAsia" w:hint="eastAsia"/>
          <w:sz w:val="28"/>
          <w:szCs w:val="28"/>
        </w:rPr>
        <w:t>21.美体仪，品牌型号：中科医美/ZK036</w:t>
      </w:r>
    </w:p>
    <w:p w:rsidR="00BB2E94" w:rsidRPr="00C9219B" w:rsidRDefault="00030A23">
      <w:pPr>
        <w:pStyle w:val="a5"/>
        <w:spacing w:beforeAutospacing="0" w:afterAutospacing="0" w:line="440" w:lineRule="exact"/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 w:rsidRPr="00C9219B">
        <w:rPr>
          <w:rFonts w:asciiTheme="minorEastAsia" w:eastAsiaTheme="minorEastAsia" w:hAnsiTheme="minorEastAsia" w:cstheme="minorEastAsia" w:hint="eastAsia"/>
          <w:sz w:val="28"/>
          <w:szCs w:val="28"/>
        </w:rPr>
        <w:lastRenderedPageBreak/>
        <w:t>22.其他配套音控设施及辅材耗材。</w:t>
      </w:r>
    </w:p>
    <w:p w:rsidR="00BB2E94" w:rsidRPr="00C9219B" w:rsidRDefault="00030A23">
      <w:pPr>
        <w:pStyle w:val="a5"/>
        <w:spacing w:line="360" w:lineRule="exact"/>
        <w:ind w:firstLine="646"/>
        <w:rPr>
          <w:rFonts w:ascii="仿宋" w:eastAsia="仿宋" w:hAnsi="仿宋"/>
          <w:sz w:val="28"/>
          <w:szCs w:val="28"/>
        </w:rPr>
      </w:pPr>
      <w:r w:rsidRPr="00C9219B">
        <w:rPr>
          <w:rFonts w:ascii="仿宋" w:eastAsia="仿宋" w:hAnsi="仿宋"/>
          <w:sz w:val="28"/>
          <w:szCs w:val="28"/>
        </w:rPr>
        <w:t>项目绩效目标：</w:t>
      </w:r>
    </w:p>
    <w:p w:rsidR="00BB2E94" w:rsidRPr="00C9219B" w:rsidRDefault="00030A23">
      <w:pPr>
        <w:pStyle w:val="a5"/>
        <w:spacing w:line="360" w:lineRule="exact"/>
        <w:ind w:firstLine="646"/>
        <w:rPr>
          <w:rFonts w:ascii="仿宋" w:eastAsia="仿宋" w:hAnsi="仿宋"/>
          <w:sz w:val="28"/>
          <w:szCs w:val="28"/>
        </w:rPr>
      </w:pPr>
      <w:r w:rsidRPr="00C9219B">
        <w:rPr>
          <w:rFonts w:ascii="仿宋" w:eastAsia="仿宋" w:hAnsi="仿宋"/>
          <w:sz w:val="28"/>
          <w:szCs w:val="28"/>
        </w:rPr>
        <w:t>（1）质量目标：良好</w:t>
      </w:r>
      <w:r w:rsidRPr="00C9219B">
        <w:rPr>
          <w:rFonts w:ascii="仿宋" w:eastAsia="仿宋" w:hAnsi="仿宋" w:hint="eastAsia"/>
          <w:sz w:val="28"/>
          <w:szCs w:val="28"/>
        </w:rPr>
        <w:t>。</w:t>
      </w:r>
    </w:p>
    <w:p w:rsidR="00BB2E94" w:rsidRPr="00C9219B" w:rsidRDefault="00030A23">
      <w:pPr>
        <w:pStyle w:val="a5"/>
        <w:spacing w:line="360" w:lineRule="exact"/>
        <w:ind w:firstLine="646"/>
        <w:rPr>
          <w:rFonts w:ascii="仿宋" w:eastAsia="仿宋" w:hAnsi="仿宋"/>
          <w:sz w:val="28"/>
          <w:szCs w:val="28"/>
        </w:rPr>
      </w:pPr>
      <w:r w:rsidRPr="00C9219B">
        <w:rPr>
          <w:rFonts w:ascii="仿宋" w:eastAsia="仿宋" w:hAnsi="仿宋"/>
          <w:sz w:val="28"/>
          <w:szCs w:val="28"/>
        </w:rPr>
        <w:t>（2）成本目标：本项目投资金额不超过</w:t>
      </w:r>
      <w:r w:rsidRPr="00C9219B">
        <w:rPr>
          <w:rFonts w:ascii="仿宋" w:eastAsia="仿宋" w:hAnsi="仿宋" w:hint="eastAsia"/>
          <w:sz w:val="28"/>
          <w:szCs w:val="28"/>
        </w:rPr>
        <w:t>3464000元。</w:t>
      </w:r>
    </w:p>
    <w:p w:rsidR="00BB2E94" w:rsidRPr="00C9219B" w:rsidRDefault="00030A23">
      <w:pPr>
        <w:pStyle w:val="a5"/>
        <w:spacing w:line="360" w:lineRule="exact"/>
        <w:ind w:firstLine="646"/>
        <w:rPr>
          <w:rFonts w:ascii="仿宋" w:eastAsia="仿宋" w:hAnsi="仿宋"/>
          <w:sz w:val="28"/>
          <w:szCs w:val="28"/>
        </w:rPr>
      </w:pPr>
      <w:r w:rsidRPr="00C9219B">
        <w:rPr>
          <w:rFonts w:ascii="仿宋" w:eastAsia="仿宋" w:hAnsi="仿宋"/>
          <w:sz w:val="28"/>
          <w:szCs w:val="28"/>
        </w:rPr>
        <w:t>（3）时效目标：合同签订后30天内按方案要求及日常使用要求完成项目建设</w:t>
      </w:r>
      <w:r w:rsidRPr="00C9219B">
        <w:rPr>
          <w:rFonts w:ascii="仿宋" w:eastAsia="仿宋" w:hAnsi="仿宋" w:hint="eastAsia"/>
          <w:sz w:val="28"/>
          <w:szCs w:val="28"/>
        </w:rPr>
        <w:t>。</w:t>
      </w:r>
    </w:p>
    <w:p w:rsidR="00BB2E94" w:rsidRPr="00C9219B" w:rsidRDefault="00030A23">
      <w:pPr>
        <w:pStyle w:val="a5"/>
        <w:spacing w:line="360" w:lineRule="exact"/>
        <w:ind w:firstLine="646"/>
        <w:rPr>
          <w:rFonts w:ascii="仿宋" w:eastAsia="仿宋" w:hAnsi="仿宋"/>
          <w:sz w:val="28"/>
          <w:szCs w:val="28"/>
        </w:rPr>
      </w:pPr>
      <w:r w:rsidRPr="00C9219B">
        <w:rPr>
          <w:rFonts w:ascii="仿宋" w:eastAsia="仿宋" w:hAnsi="仿宋"/>
          <w:sz w:val="28"/>
          <w:szCs w:val="28"/>
        </w:rPr>
        <w:t>项目效益目标：</w:t>
      </w:r>
      <w:r w:rsidRPr="00C9219B">
        <w:t>满足美</w:t>
      </w:r>
      <w:r w:rsidRPr="00C9219B">
        <w:rPr>
          <w:rFonts w:hint="eastAsia"/>
        </w:rPr>
        <w:t>发</w:t>
      </w:r>
      <w:r w:rsidRPr="00C9219B">
        <w:t>与形象设计专业发展规划和高技能人才的技能需求，以及美容与形象设计专业一体化教学需要</w:t>
      </w:r>
      <w:r w:rsidRPr="00C9219B">
        <w:rPr>
          <w:rFonts w:ascii="仿宋" w:eastAsia="仿宋" w:hAnsi="仿宋"/>
          <w:sz w:val="28"/>
          <w:szCs w:val="28"/>
        </w:rPr>
        <w:t>。</w:t>
      </w:r>
    </w:p>
    <w:p w:rsidR="00BB2E94" w:rsidRPr="00C9219B" w:rsidRDefault="00030A23">
      <w:pPr>
        <w:pStyle w:val="a5"/>
        <w:spacing w:line="360" w:lineRule="exact"/>
        <w:ind w:firstLine="645"/>
        <w:rPr>
          <w:rFonts w:ascii="仿宋" w:eastAsia="仿宋" w:hAnsi="仿宋"/>
          <w:sz w:val="28"/>
          <w:szCs w:val="28"/>
        </w:rPr>
      </w:pPr>
      <w:r w:rsidRPr="00C9219B">
        <w:rPr>
          <w:rFonts w:ascii="仿宋" w:eastAsia="仿宋" w:hAnsi="仿宋"/>
          <w:sz w:val="28"/>
          <w:szCs w:val="28"/>
        </w:rPr>
        <w:t>立项情况</w:t>
      </w:r>
      <w:r w:rsidRPr="00C9219B">
        <w:rPr>
          <w:rFonts w:ascii="仿宋" w:eastAsia="仿宋" w:hAnsi="仿宋" w:hint="eastAsia"/>
          <w:sz w:val="28"/>
          <w:szCs w:val="28"/>
        </w:rPr>
        <w:t>：经学校党政联席会议讨论研究进行项目立项建设，首先提供《海南省民族技工学校教室实训室阅览室照明达标采购项目》工程量清单给第三方进行预算编，报主管部门组织评审，然后根据主管部门评审批复及资金下达情况进行招投标。项目预算资金：3464000元，经预算评审后项目审定预算金额为：3451100元。</w:t>
      </w:r>
    </w:p>
    <w:p w:rsidR="00BB2E94" w:rsidRPr="00C9219B" w:rsidRDefault="00030A23">
      <w:pPr>
        <w:pStyle w:val="a5"/>
        <w:spacing w:before="0" w:beforeAutospacing="0" w:after="0" w:afterAutospacing="0" w:line="440" w:lineRule="exact"/>
        <w:rPr>
          <w:rFonts w:asciiTheme="minorEastAsia" w:eastAsiaTheme="minorEastAsia" w:hAnsiTheme="minorEastAsia" w:cstheme="minorEastAsia"/>
          <w:sz w:val="28"/>
          <w:szCs w:val="28"/>
        </w:rPr>
      </w:pPr>
      <w:r w:rsidRPr="00C9219B">
        <w:rPr>
          <w:rFonts w:ascii="仿宋" w:eastAsia="仿宋" w:hAnsi="仿宋"/>
          <w:sz w:val="28"/>
          <w:szCs w:val="28"/>
        </w:rPr>
        <w:t>预算单位</w:t>
      </w:r>
      <w:r w:rsidRPr="00C9219B">
        <w:rPr>
          <w:rFonts w:ascii="仿宋" w:eastAsia="仿宋" w:hAnsi="仿宋" w:hint="eastAsia"/>
          <w:sz w:val="28"/>
          <w:szCs w:val="28"/>
        </w:rPr>
        <w:t>：</w:t>
      </w:r>
      <w:r w:rsidRPr="00C9219B">
        <w:rPr>
          <w:rFonts w:hint="eastAsia"/>
          <w:sz w:val="28"/>
          <w:szCs w:val="28"/>
        </w:rPr>
        <w:t>海南晟誉项目管理有限公司，</w:t>
      </w:r>
      <w:r w:rsidRPr="00C9219B">
        <w:rPr>
          <w:rFonts w:asciiTheme="minorEastAsia" w:eastAsiaTheme="minorEastAsia" w:hAnsiTheme="minorEastAsia" w:cstheme="minorEastAsia" w:hint="eastAsia"/>
          <w:sz w:val="28"/>
          <w:szCs w:val="28"/>
        </w:rPr>
        <w:t>为省民族技工学校的项目：</w:t>
      </w:r>
      <w:r w:rsidRPr="00C9219B">
        <w:rPr>
          <w:rFonts w:ascii="仿宋" w:eastAsia="仿宋" w:hAnsi="仿宋" w:hint="eastAsia"/>
          <w:sz w:val="28"/>
          <w:szCs w:val="28"/>
        </w:rPr>
        <w:t>美发与形象设计实训室设备采购项目</w:t>
      </w:r>
      <w:r w:rsidRPr="00C9219B">
        <w:rPr>
          <w:rFonts w:asciiTheme="minorEastAsia" w:eastAsiaTheme="minorEastAsia" w:hAnsiTheme="minorEastAsia" w:cstheme="minorEastAsia" w:hint="eastAsia"/>
          <w:sz w:val="28"/>
          <w:szCs w:val="28"/>
        </w:rPr>
        <w:t>，此项目属于部门项目，主管部门为省教育厅。</w:t>
      </w:r>
    </w:p>
    <w:p w:rsidR="00BB2E94" w:rsidRPr="00C9219B" w:rsidRDefault="00030A23">
      <w:pPr>
        <w:pStyle w:val="a5"/>
        <w:spacing w:line="525" w:lineRule="atLeast"/>
        <w:ind w:firstLine="645"/>
      </w:pPr>
      <w:r w:rsidRPr="00C9219B">
        <w:t>项目负责人为：郭教业</w:t>
      </w:r>
    </w:p>
    <w:p w:rsidR="00BB2E94" w:rsidRPr="00C9219B" w:rsidRDefault="00030A23">
      <w:pPr>
        <w:pStyle w:val="a5"/>
        <w:spacing w:line="525" w:lineRule="atLeast"/>
        <w:ind w:firstLine="645"/>
      </w:pPr>
      <w:r w:rsidRPr="00C9219B">
        <w:t>联系电话：18689768689</w:t>
      </w:r>
    </w:p>
    <w:p w:rsidR="00BB2E94" w:rsidRPr="00C9219B" w:rsidRDefault="00030A23">
      <w:pPr>
        <w:pStyle w:val="a5"/>
        <w:spacing w:line="525" w:lineRule="atLeast"/>
        <w:ind w:firstLine="645"/>
      </w:pPr>
      <w:r w:rsidRPr="00C9219B">
        <w:t xml:space="preserve">项目概述如下：用于美发与形象设计实训室设备采购项目：（1）美发实训智能镜（2）控制台（3）单面支架（4） 实训智能镜（5）教学一体机美发资源库（6）美容美发模拟仿真资源（7）学生电脑（8）VR眼镜   </w:t>
      </w:r>
    </w:p>
    <w:p w:rsidR="00BB2E94" w:rsidRPr="00C9219B" w:rsidRDefault="00030A23">
      <w:pPr>
        <w:pStyle w:val="a5"/>
        <w:spacing w:line="525" w:lineRule="atLeast"/>
        <w:ind w:firstLine="645"/>
      </w:pPr>
      <w:r w:rsidRPr="00C9219B">
        <w:t xml:space="preserve">（二）项目年度预算绩效目标和绩效指标设定情况  </w:t>
      </w:r>
    </w:p>
    <w:p w:rsidR="00BB2E94" w:rsidRPr="00C9219B" w:rsidRDefault="00030A23">
      <w:pPr>
        <w:pStyle w:val="a5"/>
        <w:spacing w:line="525" w:lineRule="atLeast"/>
        <w:ind w:firstLine="645"/>
      </w:pPr>
      <w:r w:rsidRPr="00C9219B">
        <w:t>（包括预期总目标及阶段性目标，衡量绩效目标实现程度的评价指标、标准等）</w:t>
      </w:r>
    </w:p>
    <w:p w:rsidR="00BB2E94" w:rsidRPr="00C9219B" w:rsidRDefault="00030A23">
      <w:pPr>
        <w:pStyle w:val="a5"/>
        <w:spacing w:line="525" w:lineRule="atLeast"/>
        <w:ind w:firstLine="645"/>
      </w:pPr>
      <w:r w:rsidRPr="00C9219B">
        <w:lastRenderedPageBreak/>
        <w:t>总体目标：</w:t>
      </w:r>
      <w:r w:rsidRPr="00C9219B">
        <w:rPr>
          <w:rFonts w:hint="eastAsia"/>
        </w:rPr>
        <w:t>为了满足美发与形象设计专业发展规划和高技能人才的技能需求，以及满足美发与形象设计专业一体化教学需要，做到实用性与仿真性兼备的现代化一流教学实训基地，进一步完善相关的实训室设备建设。</w:t>
      </w:r>
    </w:p>
    <w:p w:rsidR="00BB2E94" w:rsidRPr="00C9219B" w:rsidRDefault="00030A23">
      <w:pPr>
        <w:pStyle w:val="a5"/>
        <w:spacing w:line="525" w:lineRule="atLeast"/>
        <w:ind w:firstLine="645"/>
      </w:pPr>
      <w:r w:rsidRPr="00C9219B">
        <w:t>2024年年度目标是</w:t>
      </w:r>
      <w:r w:rsidRPr="00C9219B">
        <w:rPr>
          <w:rFonts w:hint="eastAsia"/>
        </w:rPr>
        <w:t>为了满足美发与形象设计专业发展规划和高技能人才的技能需求，以及满足美发与形象设计专业一体化教学需要，做到实用性与仿真性兼备的现代化一流教学实训基地，进一步完善相关的实训室设备建设</w:t>
      </w:r>
      <w:r w:rsidRPr="00C9219B">
        <w:t>。</w:t>
      </w:r>
    </w:p>
    <w:p w:rsidR="00BB2E94" w:rsidRPr="00C9219B" w:rsidRDefault="00030A23">
      <w:pPr>
        <w:pStyle w:val="a5"/>
        <w:spacing w:line="525" w:lineRule="atLeast"/>
        <w:ind w:firstLine="645"/>
        <w:rPr>
          <w:rFonts w:ascii="仿宋" w:eastAsia="仿宋" w:hAnsi="仿宋"/>
          <w:sz w:val="28"/>
          <w:szCs w:val="28"/>
        </w:rPr>
      </w:pPr>
      <w:r w:rsidRPr="00C9219B">
        <w:t>当年年度目标完成情况：</w:t>
      </w:r>
      <w:r w:rsidRPr="00C9219B">
        <w:rPr>
          <w:rFonts w:ascii="仿宋" w:eastAsia="仿宋" w:hAnsi="仿宋" w:hint="eastAsia"/>
          <w:sz w:val="28"/>
          <w:szCs w:val="28"/>
        </w:rPr>
        <w:t>中标方按时保质保量完成供货，验收合格。</w:t>
      </w:r>
    </w:p>
    <w:p w:rsidR="00BB2E94" w:rsidRPr="00C9219B" w:rsidRDefault="00030A23">
      <w:pPr>
        <w:pStyle w:val="a5"/>
        <w:spacing w:line="525" w:lineRule="atLeast"/>
        <w:ind w:firstLine="645"/>
      </w:pPr>
      <w:r w:rsidRPr="00C9219B">
        <w:t>二、项目决策及资金使用管理情况</w:t>
      </w:r>
    </w:p>
    <w:p w:rsidR="00BB2E94" w:rsidRPr="00C9219B" w:rsidRDefault="00030A23">
      <w:pPr>
        <w:pStyle w:val="a5"/>
        <w:spacing w:line="525" w:lineRule="atLeast"/>
        <w:ind w:firstLine="645"/>
      </w:pPr>
      <w:r w:rsidRPr="00C9219B">
        <w:t>（一）项目决策情况（包括决策过程和结果）</w:t>
      </w:r>
    </w:p>
    <w:p w:rsidR="00BB2E94" w:rsidRPr="00C9219B" w:rsidRDefault="00030A23">
      <w:pPr>
        <w:pStyle w:val="a5"/>
        <w:spacing w:line="525" w:lineRule="atLeast"/>
        <w:ind w:firstLine="645"/>
      </w:pPr>
      <w:r w:rsidRPr="00C9219B">
        <w:rPr>
          <w:rFonts w:asciiTheme="minorEastAsia" w:eastAsiaTheme="minorEastAsia" w:hAnsiTheme="minorEastAsia" w:cstheme="minorEastAsia" w:hint="eastAsia"/>
          <w:sz w:val="28"/>
          <w:szCs w:val="28"/>
        </w:rPr>
        <w:t>经学校党政联席会议讨论研究进行项目立项建设。</w:t>
      </w:r>
    </w:p>
    <w:p w:rsidR="00BB2E94" w:rsidRPr="00C9219B" w:rsidRDefault="00030A23">
      <w:pPr>
        <w:pStyle w:val="a5"/>
        <w:spacing w:line="525" w:lineRule="atLeast"/>
        <w:ind w:firstLine="645"/>
      </w:pPr>
      <w:r w:rsidRPr="00C9219B">
        <w:t>（二）项目资金（包括财政资金、自筹资金等）安排落实、总投入等情况</w:t>
      </w:r>
    </w:p>
    <w:p w:rsidR="00BB2E94" w:rsidRPr="00C9219B" w:rsidRDefault="00030A23">
      <w:pPr>
        <w:pStyle w:val="a5"/>
        <w:spacing w:line="525" w:lineRule="atLeast"/>
        <w:ind w:firstLine="645"/>
      </w:pPr>
      <w:r w:rsidRPr="00C9219B">
        <w:t>预算情况如下：</w:t>
      </w:r>
    </w:p>
    <w:p w:rsidR="00BB2E94" w:rsidRPr="00C9219B" w:rsidRDefault="00030A23">
      <w:pPr>
        <w:pStyle w:val="a5"/>
        <w:spacing w:line="525" w:lineRule="atLeast"/>
        <w:ind w:firstLineChars="200" w:firstLine="640"/>
      </w:pPr>
      <w:r w:rsidRPr="00C9219B">
        <w:rPr>
          <w:rFonts w:ascii="楷体_GB2312" w:eastAsia="楷体_GB2312" w:hint="eastAsia"/>
          <w:sz w:val="32"/>
          <w:szCs w:val="32"/>
        </w:rPr>
        <w:t>资金总额-年初预算数3464000</w:t>
      </w:r>
      <w:r w:rsidRPr="00C9219B">
        <w:rPr>
          <w:rFonts w:ascii="仿宋_GB2312" w:eastAsia="仿宋_GB2312" w:hint="eastAsia"/>
          <w:sz w:val="32"/>
          <w:szCs w:val="32"/>
        </w:rPr>
        <w:t>元，</w:t>
      </w:r>
      <w:r w:rsidRPr="00C9219B">
        <w:rPr>
          <w:rFonts w:ascii="楷体_GB2312" w:eastAsia="楷体_GB2312" w:hint="eastAsia"/>
          <w:sz w:val="32"/>
          <w:szCs w:val="32"/>
        </w:rPr>
        <w:t>资金总额-全年预算数</w:t>
      </w:r>
      <w:r w:rsidRPr="00C9219B">
        <w:t>3464000</w:t>
      </w:r>
      <w:r w:rsidRPr="00C9219B">
        <w:rPr>
          <w:rFonts w:ascii="仿宋_GB2312" w:eastAsia="仿宋_GB2312" w:hint="eastAsia"/>
          <w:sz w:val="32"/>
          <w:szCs w:val="32"/>
        </w:rPr>
        <w:t>元，</w:t>
      </w:r>
    </w:p>
    <w:p w:rsidR="00BB2E94" w:rsidRPr="00C9219B" w:rsidRDefault="00030A23">
      <w:pPr>
        <w:pStyle w:val="a5"/>
        <w:spacing w:line="525" w:lineRule="atLeast"/>
        <w:ind w:firstLineChars="200" w:firstLine="640"/>
      </w:pPr>
      <w:r w:rsidRPr="00C9219B">
        <w:rPr>
          <w:rFonts w:ascii="楷体_GB2312" w:eastAsia="楷体_GB2312" w:hint="eastAsia"/>
          <w:sz w:val="32"/>
          <w:szCs w:val="32"/>
        </w:rPr>
        <w:t>财政资金-年初预算数</w:t>
      </w:r>
      <w:r w:rsidRPr="00C9219B">
        <w:t>3464000</w:t>
      </w:r>
      <w:r w:rsidRPr="00C9219B">
        <w:rPr>
          <w:rFonts w:ascii="楷体_GB2312" w:eastAsia="楷体_GB2312" w:hint="eastAsia"/>
          <w:sz w:val="32"/>
          <w:szCs w:val="32"/>
        </w:rPr>
        <w:t>元财政资金-全年预算数</w:t>
      </w:r>
      <w:r w:rsidRPr="00C9219B">
        <w:t>3464000</w:t>
      </w:r>
      <w:r w:rsidRPr="00C9219B">
        <w:rPr>
          <w:rFonts w:ascii="仿宋_GB2312" w:eastAsia="仿宋_GB2312" w:hint="eastAsia"/>
          <w:sz w:val="32"/>
          <w:szCs w:val="32"/>
        </w:rPr>
        <w:t>元，</w:t>
      </w:r>
    </w:p>
    <w:p w:rsidR="00BB2E94" w:rsidRPr="00C9219B" w:rsidRDefault="00030A23" w:rsidP="00C9219B">
      <w:pPr>
        <w:pStyle w:val="a5"/>
        <w:spacing w:line="525" w:lineRule="atLeast"/>
        <w:ind w:firstLineChars="168" w:firstLine="538"/>
      </w:pPr>
      <w:r w:rsidRPr="00C9219B">
        <w:rPr>
          <w:rFonts w:ascii="楷体_GB2312" w:eastAsia="楷体_GB2312" w:hint="eastAsia"/>
          <w:sz w:val="32"/>
          <w:szCs w:val="32"/>
        </w:rPr>
        <w:t>专户-年初预算数0</w:t>
      </w:r>
      <w:r w:rsidRPr="00C9219B">
        <w:rPr>
          <w:rFonts w:ascii="仿宋_GB2312" w:eastAsia="仿宋_GB2312" w:hint="eastAsia"/>
          <w:sz w:val="32"/>
          <w:szCs w:val="32"/>
        </w:rPr>
        <w:t>元，</w:t>
      </w:r>
      <w:r w:rsidRPr="00C9219B">
        <w:rPr>
          <w:rFonts w:ascii="楷体_GB2312" w:eastAsia="楷体_GB2312" w:hint="eastAsia"/>
          <w:sz w:val="32"/>
          <w:szCs w:val="32"/>
        </w:rPr>
        <w:t>专户全年预算数0元，</w:t>
      </w:r>
    </w:p>
    <w:p w:rsidR="00BB2E94" w:rsidRPr="00C9219B" w:rsidRDefault="00030A23" w:rsidP="00C9219B">
      <w:pPr>
        <w:pStyle w:val="a5"/>
        <w:spacing w:line="525" w:lineRule="atLeast"/>
        <w:ind w:firstLineChars="168" w:firstLine="538"/>
      </w:pPr>
      <w:r w:rsidRPr="00C9219B">
        <w:rPr>
          <w:rFonts w:ascii="楷体_GB2312" w:eastAsia="楷体_GB2312" w:hint="eastAsia"/>
          <w:sz w:val="32"/>
          <w:szCs w:val="32"/>
        </w:rPr>
        <w:t>单位年初预算数0元，单位全年预算数0</w:t>
      </w:r>
      <w:r w:rsidRPr="00C9219B">
        <w:rPr>
          <w:rFonts w:ascii="仿宋_GB2312" w:eastAsia="仿宋_GB2312" w:hint="eastAsia"/>
          <w:sz w:val="32"/>
          <w:szCs w:val="32"/>
        </w:rPr>
        <w:t>元。</w:t>
      </w:r>
    </w:p>
    <w:p w:rsidR="00BB2E94" w:rsidRPr="00C9219B" w:rsidRDefault="00030A23">
      <w:pPr>
        <w:pStyle w:val="a5"/>
        <w:spacing w:line="525" w:lineRule="atLeast"/>
        <w:ind w:firstLine="645"/>
      </w:pPr>
      <w:r w:rsidRPr="00C9219B">
        <w:lastRenderedPageBreak/>
        <w:t>（三）项目资金（主要是指财政资金）实际使用情况</w:t>
      </w:r>
    </w:p>
    <w:p w:rsidR="00BB2E94" w:rsidRPr="00C9219B" w:rsidRDefault="00030A23">
      <w:pPr>
        <w:pStyle w:val="a5"/>
        <w:spacing w:line="525" w:lineRule="atLeast"/>
        <w:ind w:firstLine="645"/>
      </w:pPr>
      <w:r w:rsidRPr="00C9219B">
        <w:rPr>
          <w:rFonts w:ascii="仿宋_GB2312" w:eastAsia="仿宋_GB2312" w:hint="eastAsia"/>
          <w:sz w:val="32"/>
          <w:szCs w:val="32"/>
        </w:rPr>
        <w:t>资金执行情况如下：</w:t>
      </w:r>
    </w:p>
    <w:p w:rsidR="00BB2E94" w:rsidRPr="00C9219B" w:rsidRDefault="00030A23" w:rsidP="00C9219B">
      <w:pPr>
        <w:pStyle w:val="a5"/>
        <w:spacing w:line="525" w:lineRule="atLeast"/>
        <w:ind w:firstLineChars="168" w:firstLine="538"/>
      </w:pPr>
      <w:r w:rsidRPr="00C9219B">
        <w:rPr>
          <w:rFonts w:ascii="楷体_GB2312" w:eastAsia="楷体_GB2312" w:hint="eastAsia"/>
          <w:sz w:val="32"/>
          <w:szCs w:val="32"/>
        </w:rPr>
        <w:t>资金总额-全年执行数3451100元，资金总额-执行率</w:t>
      </w:r>
      <w:r w:rsidRPr="00C9219B">
        <w:t>99.63%</w:t>
      </w:r>
      <w:r w:rsidRPr="00C9219B">
        <w:rPr>
          <w:rFonts w:ascii="楷体_GB2312" w:eastAsia="楷体_GB2312" w:hint="eastAsia"/>
          <w:sz w:val="32"/>
          <w:szCs w:val="32"/>
        </w:rPr>
        <w:t>元</w:t>
      </w:r>
    </w:p>
    <w:p w:rsidR="00BB2E94" w:rsidRPr="00C9219B" w:rsidRDefault="00030A23" w:rsidP="00C9219B">
      <w:pPr>
        <w:pStyle w:val="a5"/>
        <w:spacing w:line="525" w:lineRule="atLeast"/>
        <w:ind w:firstLineChars="168" w:firstLine="538"/>
      </w:pPr>
      <w:r w:rsidRPr="00C9219B">
        <w:rPr>
          <w:rFonts w:ascii="楷体_GB2312" w:eastAsia="楷体_GB2312" w:hint="eastAsia"/>
          <w:sz w:val="32"/>
          <w:szCs w:val="32"/>
        </w:rPr>
        <w:t>其中：</w:t>
      </w:r>
    </w:p>
    <w:p w:rsidR="00BB2E94" w:rsidRPr="00C9219B" w:rsidRDefault="00030A23" w:rsidP="00C9219B">
      <w:pPr>
        <w:pStyle w:val="a5"/>
        <w:spacing w:line="525" w:lineRule="atLeast"/>
        <w:ind w:firstLineChars="168" w:firstLine="538"/>
      </w:pPr>
      <w:r w:rsidRPr="00C9219B">
        <w:rPr>
          <w:rFonts w:ascii="楷体_GB2312" w:eastAsia="楷体_GB2312" w:hint="eastAsia"/>
          <w:sz w:val="32"/>
          <w:szCs w:val="32"/>
        </w:rPr>
        <w:t>财政资金-全年执行数3451100元，财政资金-执行率</w:t>
      </w:r>
      <w:r w:rsidRPr="00C9219B">
        <w:t>99.63%</w:t>
      </w:r>
    </w:p>
    <w:p w:rsidR="00BB2E94" w:rsidRPr="00C9219B" w:rsidRDefault="00030A23" w:rsidP="00C9219B">
      <w:pPr>
        <w:pStyle w:val="a5"/>
        <w:spacing w:line="525" w:lineRule="atLeast"/>
        <w:ind w:firstLineChars="168" w:firstLine="538"/>
      </w:pPr>
      <w:r w:rsidRPr="00C9219B">
        <w:rPr>
          <w:rFonts w:ascii="楷体_GB2312" w:eastAsia="楷体_GB2312" w:hint="eastAsia"/>
          <w:sz w:val="32"/>
          <w:szCs w:val="32"/>
        </w:rPr>
        <w:t>专户全年执行数0元，专户-执行率</w:t>
      </w:r>
      <w:r w:rsidRPr="00C9219B">
        <w:t>0</w:t>
      </w:r>
    </w:p>
    <w:p w:rsidR="00BB2E94" w:rsidRPr="00C9219B" w:rsidRDefault="00030A23" w:rsidP="00C9219B">
      <w:pPr>
        <w:pStyle w:val="a5"/>
        <w:spacing w:line="525" w:lineRule="atLeast"/>
        <w:ind w:firstLineChars="168" w:firstLine="538"/>
      </w:pPr>
      <w:r w:rsidRPr="00C9219B">
        <w:rPr>
          <w:rFonts w:ascii="楷体_GB2312" w:eastAsia="楷体_GB2312" w:hint="eastAsia"/>
          <w:sz w:val="32"/>
          <w:szCs w:val="32"/>
        </w:rPr>
        <w:t>单位全年执行数0元，单位全年执行率</w:t>
      </w:r>
      <w:r w:rsidRPr="00C9219B">
        <w:t>0.00%</w:t>
      </w:r>
    </w:p>
    <w:p w:rsidR="00BB2E94" w:rsidRPr="00C9219B" w:rsidRDefault="00030A23">
      <w:pPr>
        <w:pStyle w:val="a5"/>
        <w:spacing w:line="525" w:lineRule="atLeast"/>
        <w:ind w:firstLine="645"/>
      </w:pPr>
      <w:r w:rsidRPr="00C9219B">
        <w:rPr>
          <w:rFonts w:ascii="仿宋_GB2312" w:eastAsia="仿宋_GB2312" w:hint="eastAsia"/>
        </w:rPr>
        <w:t>（四）项目资金管理情况（包括管理制度、办法的制订及执行情况）</w:t>
      </w:r>
    </w:p>
    <w:p w:rsidR="00BB2E94" w:rsidRPr="00C9219B" w:rsidRDefault="00030A23">
      <w:pPr>
        <w:pStyle w:val="a5"/>
        <w:spacing w:line="525" w:lineRule="atLeast"/>
        <w:ind w:firstLine="645"/>
      </w:pPr>
      <w:r w:rsidRPr="00C9219B">
        <w:rPr>
          <w:rFonts w:ascii="黑体" w:eastAsia="黑体" w:hAnsi="黑体" w:hint="eastAsia"/>
        </w:rPr>
        <w:t>三、项目组织实施情况</w:t>
      </w:r>
    </w:p>
    <w:p w:rsidR="00BB2E94" w:rsidRPr="00C9219B" w:rsidRDefault="00030A23">
      <w:pPr>
        <w:pStyle w:val="a5"/>
        <w:spacing w:line="525" w:lineRule="atLeast"/>
        <w:ind w:firstLine="645"/>
        <w:rPr>
          <w:rFonts w:ascii="仿宋_GB2312" w:eastAsia="仿宋_GB2312"/>
        </w:rPr>
      </w:pPr>
      <w:r w:rsidRPr="00C9219B">
        <w:rPr>
          <w:rFonts w:ascii="仿宋_GB2312" w:eastAsia="仿宋_GB2312" w:hint="eastAsia"/>
        </w:rPr>
        <w:t>（一）项目组织情况（包括项目招投标情况、调整情况、完成验收等）</w:t>
      </w:r>
    </w:p>
    <w:p w:rsidR="00BB2E94" w:rsidRPr="00C9219B" w:rsidRDefault="00030A23">
      <w:pPr>
        <w:pStyle w:val="a5"/>
        <w:spacing w:before="0" w:beforeAutospacing="0" w:after="0" w:afterAutospacing="0" w:line="44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C9219B">
        <w:rPr>
          <w:rFonts w:ascii="仿宋" w:eastAsia="仿宋" w:hAnsi="仿宋" w:hint="eastAsia"/>
          <w:sz w:val="28"/>
          <w:szCs w:val="28"/>
        </w:rPr>
        <w:t>1.项目资金到位情况：项目财政资金</w:t>
      </w:r>
      <w:r w:rsidRPr="00C9219B">
        <w:t>3464000</w:t>
      </w:r>
      <w:r w:rsidRPr="00C9219B">
        <w:rPr>
          <w:rFonts w:ascii="仿宋" w:eastAsia="仿宋" w:hAnsi="仿宋" w:hint="eastAsia"/>
          <w:sz w:val="28"/>
          <w:szCs w:val="28"/>
        </w:rPr>
        <w:t xml:space="preserve">元，资金已经到位。  　　</w:t>
      </w:r>
    </w:p>
    <w:p w:rsidR="00BB2E94" w:rsidRPr="00C9219B" w:rsidRDefault="00030A23">
      <w:pPr>
        <w:pStyle w:val="a5"/>
        <w:spacing w:before="0" w:beforeAutospacing="0" w:after="0" w:afterAutospacing="0" w:line="44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C9219B">
        <w:rPr>
          <w:rFonts w:ascii="仿宋" w:eastAsia="仿宋" w:hAnsi="仿宋" w:hint="eastAsia"/>
          <w:sz w:val="28"/>
          <w:szCs w:val="28"/>
        </w:rPr>
        <w:t>2.项目招投标情况：经海南省政府采购中心组织招标，中标单位：海口新普信息科技有限公司。中标金额：</w:t>
      </w:r>
      <w:r w:rsidRPr="00C9219B">
        <w:rPr>
          <w:rFonts w:ascii="楷体_GB2312" w:eastAsia="楷体_GB2312" w:hint="eastAsia"/>
          <w:sz w:val="32"/>
          <w:szCs w:val="32"/>
        </w:rPr>
        <w:t>3451100</w:t>
      </w:r>
      <w:r w:rsidRPr="00C9219B">
        <w:rPr>
          <w:rFonts w:ascii="仿宋" w:eastAsia="仿宋" w:hAnsi="仿宋" w:hint="eastAsia"/>
          <w:sz w:val="28"/>
          <w:szCs w:val="28"/>
        </w:rPr>
        <w:t>元。</w:t>
      </w:r>
    </w:p>
    <w:p w:rsidR="00BB2E94" w:rsidRPr="00C9219B" w:rsidRDefault="00030A23">
      <w:pPr>
        <w:pStyle w:val="a5"/>
        <w:spacing w:before="0" w:beforeAutospacing="0" w:after="0" w:afterAutospacing="0" w:line="440" w:lineRule="exact"/>
        <w:ind w:firstLineChars="200" w:firstLine="560"/>
        <w:rPr>
          <w:rFonts w:ascii="仿宋_GB2312" w:eastAsia="仿宋_GB2312"/>
        </w:rPr>
      </w:pPr>
      <w:r w:rsidRPr="00C9219B">
        <w:rPr>
          <w:rFonts w:ascii="仿宋" w:eastAsia="仿宋" w:hAnsi="仿宋" w:hint="eastAsia"/>
          <w:sz w:val="28"/>
          <w:szCs w:val="28"/>
        </w:rPr>
        <w:t>3.调整及验收情况：项目采购安装调试完成，经验收合格已经完成支付。</w:t>
      </w:r>
    </w:p>
    <w:p w:rsidR="00BB2E94" w:rsidRPr="00C9219B" w:rsidRDefault="00030A23">
      <w:pPr>
        <w:pStyle w:val="a5"/>
        <w:spacing w:line="525" w:lineRule="atLeast"/>
        <w:ind w:firstLine="645"/>
        <w:rPr>
          <w:rFonts w:ascii="仿宋_GB2312" w:eastAsia="仿宋_GB2312"/>
        </w:rPr>
      </w:pPr>
      <w:r w:rsidRPr="00C9219B">
        <w:rPr>
          <w:rFonts w:ascii="仿宋_GB2312" w:eastAsia="仿宋_GB2312" w:hint="eastAsia"/>
        </w:rPr>
        <w:t>（二）项目管理情况（包括项目管理制度建设、日常检查监督等情况）</w:t>
      </w:r>
    </w:p>
    <w:p w:rsidR="00BB2E94" w:rsidRPr="00C9219B" w:rsidRDefault="00030A23">
      <w:pPr>
        <w:pStyle w:val="a5"/>
        <w:spacing w:line="525" w:lineRule="atLeast"/>
        <w:ind w:firstLine="645"/>
        <w:rPr>
          <w:rFonts w:ascii="仿宋_GB2312" w:eastAsia="仿宋_GB2312"/>
        </w:rPr>
      </w:pPr>
      <w:r w:rsidRPr="00C9219B">
        <w:rPr>
          <w:rFonts w:ascii="仿宋" w:eastAsia="仿宋" w:hAnsi="仿宋" w:hint="eastAsia"/>
          <w:sz w:val="28"/>
          <w:szCs w:val="28"/>
        </w:rPr>
        <w:t>财政按工程进度拨付项目资金，招投标后由学校对应部门根据合同进行日常检查监督项目的实施，项目完工并经培训后，组织第</w:t>
      </w:r>
      <w:r w:rsidRPr="00C9219B">
        <w:rPr>
          <w:rFonts w:ascii="仿宋" w:eastAsia="仿宋" w:hAnsi="仿宋" w:hint="eastAsia"/>
          <w:sz w:val="28"/>
          <w:szCs w:val="28"/>
        </w:rPr>
        <w:lastRenderedPageBreak/>
        <w:t>三方验收，验收情况经部门领导、财务负责人、分管领导、学校负责人审核后结算项目资金。实行专款专用，加强对资金使用情况的管理与检查，自觉接受审计部门的监督，杜绝挤占、截留、挪用现金的发生，提升资金使用效益。</w:t>
      </w:r>
    </w:p>
    <w:p w:rsidR="00BB2E94" w:rsidRPr="00C9219B" w:rsidRDefault="00030A23">
      <w:pPr>
        <w:pStyle w:val="a5"/>
        <w:spacing w:line="525" w:lineRule="atLeast"/>
        <w:ind w:firstLine="645"/>
      </w:pPr>
      <w:r w:rsidRPr="00C9219B">
        <w:rPr>
          <w:rFonts w:ascii="黑体" w:eastAsia="黑体" w:hAnsi="黑体" w:hint="eastAsia"/>
        </w:rPr>
        <w:t>四、项目绩效情况</w:t>
      </w:r>
    </w:p>
    <w:p w:rsidR="00BB2E94" w:rsidRPr="00C9219B" w:rsidRDefault="00030A23">
      <w:pPr>
        <w:pStyle w:val="a5"/>
        <w:spacing w:line="525" w:lineRule="atLeast"/>
        <w:ind w:firstLine="645"/>
      </w:pPr>
      <w:r w:rsidRPr="00C9219B">
        <w:rPr>
          <w:rFonts w:ascii="仿宋_GB2312" w:eastAsia="仿宋_GB2312" w:hint="eastAsia"/>
        </w:rPr>
        <w:t>（一）项目绩效目标完成情况。将项目实际完成情况与申报的绩效目标对比，从项目的经济性、效率性、有效性和可持续性等方面对项目绩效进行量化、具体分析。</w:t>
      </w:r>
    </w:p>
    <w:p w:rsidR="00BB2E94" w:rsidRPr="00C9219B" w:rsidRDefault="00030A23">
      <w:pPr>
        <w:pStyle w:val="a5"/>
        <w:spacing w:line="360" w:lineRule="exact"/>
        <w:ind w:firstLine="645"/>
        <w:rPr>
          <w:rFonts w:ascii="仿宋_GB2312" w:eastAsia="仿宋_GB2312"/>
          <w:sz w:val="28"/>
          <w:szCs w:val="28"/>
        </w:rPr>
      </w:pPr>
      <w:r w:rsidRPr="00C9219B">
        <w:rPr>
          <w:rFonts w:ascii="仿宋_GB2312" w:eastAsia="仿宋_GB2312" w:hint="eastAsia"/>
          <w:sz w:val="28"/>
          <w:szCs w:val="28"/>
        </w:rPr>
        <w:t>项目的经济性分析：严格成本控制、厉行节约，项目没有超出预算成本。</w:t>
      </w:r>
    </w:p>
    <w:p w:rsidR="00BB2E94" w:rsidRPr="00C9219B" w:rsidRDefault="00030A23">
      <w:pPr>
        <w:pStyle w:val="a5"/>
        <w:spacing w:line="360" w:lineRule="exact"/>
        <w:ind w:firstLine="645"/>
        <w:rPr>
          <w:rFonts w:ascii="仿宋_GB2312" w:eastAsia="仿宋_GB2312"/>
          <w:sz w:val="28"/>
          <w:szCs w:val="28"/>
        </w:rPr>
      </w:pPr>
      <w:r w:rsidRPr="00C9219B">
        <w:rPr>
          <w:rFonts w:ascii="仿宋_GB2312" w:eastAsia="仿宋_GB2312" w:hint="eastAsia"/>
          <w:sz w:val="28"/>
          <w:szCs w:val="28"/>
        </w:rPr>
        <w:t>项目的效率性分析：因实训室网络信号较弱，不能开展设备调试，需重新拉网络专线，导致项目进度有所延迟，项目质量经过验收均达到合格。</w:t>
      </w:r>
    </w:p>
    <w:p w:rsidR="00BB2E94" w:rsidRPr="00C9219B" w:rsidRDefault="00030A23">
      <w:pPr>
        <w:pStyle w:val="a5"/>
        <w:spacing w:line="360" w:lineRule="exact"/>
        <w:ind w:firstLine="645"/>
        <w:rPr>
          <w:rFonts w:ascii="仿宋_GB2312" w:eastAsia="仿宋_GB2312"/>
          <w:sz w:val="28"/>
          <w:szCs w:val="28"/>
        </w:rPr>
      </w:pPr>
      <w:r w:rsidRPr="00C9219B">
        <w:rPr>
          <w:rFonts w:ascii="仿宋_GB2312" w:eastAsia="仿宋_GB2312" w:hint="eastAsia"/>
          <w:sz w:val="28"/>
          <w:szCs w:val="28"/>
        </w:rPr>
        <w:t>项目的有效性分析：项目完成后，可进行美发、美容虚拟仿真设计，增强了美发与形象设计的实训教学条件，拓展了学生的设计思维。</w:t>
      </w:r>
    </w:p>
    <w:p w:rsidR="00BB2E94" w:rsidRPr="00C9219B" w:rsidRDefault="00030A23">
      <w:pPr>
        <w:pStyle w:val="a5"/>
        <w:spacing w:line="525" w:lineRule="atLeast"/>
        <w:ind w:firstLine="645"/>
        <w:rPr>
          <w:rFonts w:ascii="仿宋_GB2312" w:eastAsia="仿宋_GB2312"/>
        </w:rPr>
      </w:pPr>
      <w:r w:rsidRPr="00C9219B">
        <w:rPr>
          <w:rFonts w:ascii="仿宋_GB2312" w:eastAsia="仿宋_GB2312" w:hint="eastAsia"/>
          <w:sz w:val="28"/>
          <w:szCs w:val="28"/>
        </w:rPr>
        <w:t>项目的可持续性分析：项目完成后，美体实训设施在实际教学中取得较好的效果，而美发和形象设计虚拟仿真系统在实际教学中可以拓展设计思维，但与实际操作时衔接不够理想。</w:t>
      </w:r>
    </w:p>
    <w:p w:rsidR="00BB2E94" w:rsidRPr="00C9219B" w:rsidRDefault="00030A23">
      <w:pPr>
        <w:pStyle w:val="a5"/>
        <w:spacing w:line="525" w:lineRule="atLeast"/>
        <w:ind w:firstLine="645"/>
      </w:pPr>
      <w:r w:rsidRPr="00C9219B">
        <w:rPr>
          <w:rFonts w:ascii="仿宋_GB2312" w:eastAsia="仿宋_GB2312" w:hint="eastAsia"/>
        </w:rPr>
        <w:t>（二）项目绩效目标未完成情况及原因分析</w:t>
      </w:r>
    </w:p>
    <w:p w:rsidR="00BB2E94" w:rsidRPr="00C9219B" w:rsidRDefault="00030A23">
      <w:pPr>
        <w:pStyle w:val="a5"/>
        <w:spacing w:line="525" w:lineRule="atLeast"/>
        <w:ind w:firstLine="645"/>
      </w:pPr>
      <w:r w:rsidRPr="00C9219B">
        <w:rPr>
          <w:rFonts w:ascii="黑体" w:eastAsia="黑体" w:hAnsi="黑体" w:hint="eastAsia"/>
        </w:rPr>
        <w:t>五、其他需要说明的问题</w:t>
      </w:r>
    </w:p>
    <w:p w:rsidR="00BB2E94" w:rsidRPr="00C9219B" w:rsidRDefault="00030A23">
      <w:pPr>
        <w:pStyle w:val="a5"/>
        <w:spacing w:line="525" w:lineRule="atLeast"/>
        <w:ind w:firstLine="645"/>
        <w:rPr>
          <w:rFonts w:eastAsia="仿宋_GB2312"/>
        </w:rPr>
      </w:pPr>
      <w:r w:rsidRPr="00C9219B">
        <w:rPr>
          <w:rFonts w:ascii="仿宋_GB2312" w:eastAsia="仿宋_GB2312" w:hint="eastAsia"/>
        </w:rPr>
        <w:t>（一）后续工作计划：与专业老师及时沟通交流，如何更好地将虚拟仿真教学糅合到实际操作教学中，</w:t>
      </w:r>
      <w:r w:rsidRPr="00C9219B">
        <w:rPr>
          <w:rFonts w:ascii="仿宋_GB2312" w:eastAsia="仿宋_GB2312" w:hint="eastAsia"/>
          <w:sz w:val="28"/>
          <w:szCs w:val="28"/>
        </w:rPr>
        <w:t>拓展学生设计思维，强化实际应用。</w:t>
      </w:r>
    </w:p>
    <w:p w:rsidR="00BB2E94" w:rsidRPr="00C9219B" w:rsidRDefault="00030A23">
      <w:pPr>
        <w:pStyle w:val="a5"/>
        <w:spacing w:line="525" w:lineRule="atLeast"/>
        <w:ind w:firstLine="645"/>
        <w:rPr>
          <w:rFonts w:ascii="仿宋_GB2312" w:eastAsia="仿宋_GB2312"/>
        </w:rPr>
      </w:pPr>
      <w:r w:rsidRPr="00C9219B">
        <w:rPr>
          <w:rFonts w:ascii="仿宋_GB2312" w:eastAsia="仿宋_GB2312" w:hint="eastAsia"/>
        </w:rPr>
        <w:lastRenderedPageBreak/>
        <w:t>（二）主要经验及做法、存在问题和建议</w:t>
      </w:r>
    </w:p>
    <w:p w:rsidR="00BB2E94" w:rsidRPr="00C9219B" w:rsidRDefault="00030A23">
      <w:pPr>
        <w:pStyle w:val="a5"/>
        <w:spacing w:line="525" w:lineRule="atLeast"/>
        <w:ind w:firstLine="645"/>
        <w:rPr>
          <w:rFonts w:ascii="仿宋_GB2312" w:eastAsia="仿宋_GB2312"/>
        </w:rPr>
      </w:pPr>
      <w:r w:rsidRPr="00C9219B">
        <w:rPr>
          <w:rFonts w:ascii="仿宋_GB2312" w:eastAsia="仿宋_GB2312" w:hint="eastAsia"/>
        </w:rPr>
        <w:t>1.认真做好项目建设前期工作，对项目进行了认真分析论证，结合我校将来发展规模与专业建设方向进行了大胆的预测与评估，保证了项目的有效性、实效性和前瞻性。</w:t>
      </w:r>
    </w:p>
    <w:p w:rsidR="00BB2E94" w:rsidRPr="00C9219B" w:rsidRDefault="00030A23">
      <w:pPr>
        <w:pStyle w:val="a5"/>
        <w:spacing w:line="525" w:lineRule="atLeast"/>
        <w:ind w:firstLine="645"/>
        <w:rPr>
          <w:rFonts w:ascii="仿宋_GB2312" w:eastAsia="仿宋_GB2312"/>
        </w:rPr>
      </w:pPr>
      <w:r w:rsidRPr="00C9219B">
        <w:rPr>
          <w:rFonts w:ascii="仿宋_GB2312" w:eastAsia="仿宋_GB2312" w:hint="eastAsia"/>
        </w:rPr>
        <w:t>2.成立项目领导小组，对项目建设的方向及具体执行办法做出了计划和安排，使整个项目建设依法依规，程序有章可循，有据可依，项目建设有条不紊地进行。</w:t>
      </w:r>
    </w:p>
    <w:p w:rsidR="00BB2E94" w:rsidRPr="00C9219B" w:rsidRDefault="00030A23">
      <w:pPr>
        <w:pStyle w:val="a5"/>
        <w:spacing w:line="525" w:lineRule="atLeast"/>
        <w:ind w:firstLine="645"/>
        <w:rPr>
          <w:rFonts w:ascii="仿宋_GB2312" w:eastAsia="仿宋_GB2312"/>
        </w:rPr>
      </w:pPr>
      <w:r w:rsidRPr="00C9219B">
        <w:rPr>
          <w:rFonts w:ascii="仿宋_GB2312" w:eastAsia="仿宋_GB2312" w:hint="eastAsia"/>
        </w:rPr>
        <w:t>3.注重项目施工监管，项目实施过程中学校派驻专门的检查监督小组监管，使项目施工保质保量，在建设周期内，没有发生任何生产安全、生产责任事故。各种防护防范措施严密、及时。</w:t>
      </w:r>
    </w:p>
    <w:p w:rsidR="00BB2E94" w:rsidRPr="00C9219B" w:rsidRDefault="00030A23">
      <w:pPr>
        <w:pStyle w:val="a5"/>
        <w:spacing w:line="525" w:lineRule="atLeast"/>
        <w:ind w:firstLine="645"/>
        <w:rPr>
          <w:rFonts w:ascii="仿宋_GB2312" w:eastAsia="仿宋_GB2312"/>
        </w:rPr>
      </w:pPr>
      <w:r w:rsidRPr="00C9219B">
        <w:rPr>
          <w:rFonts w:ascii="仿宋_GB2312" w:eastAsia="仿宋_GB2312" w:hint="eastAsia"/>
        </w:rPr>
        <w:t>存在问题：1.</w:t>
      </w:r>
      <w:r w:rsidRPr="00C9219B">
        <w:rPr>
          <w:rFonts w:ascii="仿宋_GB2312" w:eastAsia="仿宋_GB2312" w:hint="eastAsia"/>
          <w:sz w:val="28"/>
          <w:szCs w:val="28"/>
        </w:rPr>
        <w:t>因实训室网络信号较弱，不能开展设备调试，需重新拉网络专线，导致项目进度有所延迟；2.</w:t>
      </w:r>
      <w:r w:rsidRPr="00C9219B">
        <w:rPr>
          <w:rFonts w:ascii="仿宋_GB2312" w:eastAsia="仿宋_GB2312" w:hint="eastAsia"/>
        </w:rPr>
        <w:t>虚拟仿真教学拓展了学生的设计思维，但难于糅合到实际操作教学中。</w:t>
      </w:r>
    </w:p>
    <w:p w:rsidR="00BB2E94" w:rsidRPr="00C9219B" w:rsidRDefault="00030A23">
      <w:pPr>
        <w:pStyle w:val="a5"/>
        <w:spacing w:line="525" w:lineRule="atLeast"/>
        <w:ind w:firstLine="645"/>
        <w:rPr>
          <w:rFonts w:ascii="仿宋_GB2312" w:eastAsia="仿宋_GB2312"/>
        </w:rPr>
      </w:pPr>
      <w:r w:rsidRPr="00C9219B">
        <w:rPr>
          <w:rFonts w:ascii="仿宋_GB2312" w:eastAsia="仿宋_GB2312" w:hint="eastAsia"/>
        </w:rPr>
        <w:t>改进措施及建议：1.</w:t>
      </w:r>
      <w:r w:rsidRPr="00C9219B">
        <w:rPr>
          <w:rFonts w:hint="eastAsia"/>
        </w:rPr>
        <w:t>制订项目实施计划、方案要充分考虑非正常因素影响的可能性，项目实施要有应急预案，确保项目早实施、早完成、早使用、早出效益。2.</w:t>
      </w:r>
      <w:r w:rsidRPr="00C9219B">
        <w:rPr>
          <w:rFonts w:ascii="仿宋_GB2312" w:eastAsia="仿宋_GB2312" w:hint="eastAsia"/>
        </w:rPr>
        <w:t>及时与专业老师沟通交流，以便将虚拟仿真教学更好地糅合到实际操作教学中。</w:t>
      </w:r>
      <w:bookmarkStart w:id="0" w:name="_GoBack"/>
      <w:bookmarkEnd w:id="0"/>
    </w:p>
    <w:p w:rsidR="00BB2E94" w:rsidRPr="00C9219B" w:rsidRDefault="00030A23">
      <w:pPr>
        <w:pStyle w:val="a5"/>
        <w:spacing w:line="525" w:lineRule="atLeast"/>
        <w:ind w:firstLine="645"/>
      </w:pPr>
      <w:r w:rsidRPr="00C9219B">
        <w:rPr>
          <w:rFonts w:ascii="仿宋_GB2312" w:eastAsia="仿宋_GB2312" w:hint="eastAsia"/>
        </w:rPr>
        <w:t>（包括资金安排、使用过程中的经验、做法、存在问题、改进措施和有关建议等）</w:t>
      </w:r>
    </w:p>
    <w:sectPr w:rsidR="00BB2E94" w:rsidRPr="00C9219B" w:rsidSect="00BB2E94">
      <w:pgSz w:w="11906" w:h="16838"/>
      <w:pgMar w:top="1440" w:right="1800" w:bottom="1440" w:left="1800" w:header="851" w:footer="992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3499" w:rsidRDefault="00433499" w:rsidP="00C9219B">
      <w:r>
        <w:separator/>
      </w:r>
    </w:p>
  </w:endnote>
  <w:endnote w:type="continuationSeparator" w:id="1">
    <w:p w:rsidR="00433499" w:rsidRDefault="00433499" w:rsidP="00C921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roman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roma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3499" w:rsidRDefault="00433499" w:rsidP="00C9219B">
      <w:r>
        <w:separator/>
      </w:r>
    </w:p>
  </w:footnote>
  <w:footnote w:type="continuationSeparator" w:id="1">
    <w:p w:rsidR="00433499" w:rsidRDefault="00433499" w:rsidP="00C921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noPunctuationKerning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1A259A"/>
    <w:rsid w:val="00030A23"/>
    <w:rsid w:val="001A259A"/>
    <w:rsid w:val="00245762"/>
    <w:rsid w:val="00327AED"/>
    <w:rsid w:val="00433499"/>
    <w:rsid w:val="005121AF"/>
    <w:rsid w:val="005F0D52"/>
    <w:rsid w:val="00A92717"/>
    <w:rsid w:val="00BB2E94"/>
    <w:rsid w:val="00C9219B"/>
    <w:rsid w:val="00DE749B"/>
    <w:rsid w:val="09730682"/>
    <w:rsid w:val="1F69491A"/>
    <w:rsid w:val="245A31E7"/>
    <w:rsid w:val="25351B2C"/>
    <w:rsid w:val="363B7AF6"/>
    <w:rsid w:val="37DB0DF0"/>
    <w:rsid w:val="3D4D2F5A"/>
    <w:rsid w:val="420D519B"/>
    <w:rsid w:val="664B3639"/>
    <w:rsid w:val="6E805A25"/>
    <w:rsid w:val="7EC64112"/>
    <w:rsid w:val="7EF32D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E94"/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BB2E9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BB2E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rsid w:val="00BB2E94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BB2E94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BB2E94"/>
    <w:rPr>
      <w:rFonts w:ascii="宋体" w:eastAsia="宋体" w:hAnsi="宋体" w:cs="宋体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BB2E94"/>
    <w:rPr>
      <w:rFonts w:ascii="宋体" w:eastAsia="宋体" w:hAnsi="宋体" w:cs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457</Words>
  <Characters>2605</Characters>
  <Application>Microsoft Office Word</Application>
  <DocSecurity>0</DocSecurity>
  <Lines>21</Lines>
  <Paragraphs>6</Paragraphs>
  <ScaleCrop>false</ScaleCrop>
  <Company/>
  <LinksUpToDate>false</LinksUpToDate>
  <CharactersWithSpaces>3056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FGGF</dc:creator>
  <cp:lastModifiedBy>FGGF</cp:lastModifiedBy>
  <cp:revision>2</cp:revision>
  <dcterms:created xsi:type="dcterms:W3CDTF">2025-06-04T00:28:00Z</dcterms:created>
  <dcterms:modified xsi:type="dcterms:W3CDTF">2025-06-04T00:28:00Z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eyJoZGlkIjoiMTBhNTU2NzlmN2U4MWFmZWRlNWI4MTJmZmIwN2Y0NTMifQ==</vt:lpwstr>
  </property>
  <property fmtid="{D5CDD505-2E9C-101B-9397-08002B2CF9AE}" pid="3" name="KSOProductBuildVer">
    <vt:lpwstr>2052-12.1.0.20305</vt:lpwstr>
  </property>
  <property fmtid="{D5CDD505-2E9C-101B-9397-08002B2CF9AE}" pid="4" name="ICV">
    <vt:lpwstr>089EE1C82F644D7398FFA0D54CA24252_12</vt:lpwstr>
  </property>
</Properties>
</file>